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3E" w:rsidRDefault="00291F3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“第六届北京校外教育理论与实践论文</w:t>
      </w:r>
      <w:r>
        <w:rPr>
          <w:rFonts w:ascii="方正小标宋简体" w:eastAsia="方正小标宋简体" w:hAnsi="黑体"/>
          <w:sz w:val="44"/>
          <w:szCs w:val="44"/>
        </w:rPr>
        <w:t>/</w:t>
      </w:r>
      <w:r>
        <w:rPr>
          <w:rFonts w:ascii="方正小标宋简体" w:eastAsia="方正小标宋简体" w:hAnsi="黑体" w:hint="eastAsia"/>
          <w:sz w:val="44"/>
          <w:szCs w:val="44"/>
        </w:rPr>
        <w:t>活动案例征集评选活动”方案</w:t>
      </w:r>
      <w:bookmarkEnd w:id="0"/>
    </w:p>
    <w:p w:rsidR="00291F3E" w:rsidRDefault="00291F3E">
      <w:pPr>
        <w:ind w:firstLineChars="200" w:firstLine="600"/>
        <w:rPr>
          <w:rFonts w:ascii="黑体" w:eastAsia="黑体" w:hAnsi="黑体"/>
          <w:sz w:val="30"/>
          <w:szCs w:val="30"/>
        </w:rPr>
      </w:pP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一、活动时间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2016</w:t>
      </w:r>
      <w:r>
        <w:rPr>
          <w:rFonts w:ascii="仿宋_GB2312" w:eastAsia="仿宋_GB2312" w:hAnsi="????" w:hint="eastAsia"/>
          <w:sz w:val="32"/>
          <w:szCs w:val="32"/>
        </w:rPr>
        <w:t>年</w:t>
      </w:r>
      <w:r>
        <w:rPr>
          <w:rFonts w:ascii="仿宋_GB2312" w:eastAsia="仿宋_GB2312" w:hAnsi="????"/>
          <w:sz w:val="32"/>
          <w:szCs w:val="32"/>
        </w:rPr>
        <w:t>4</w:t>
      </w:r>
      <w:r>
        <w:rPr>
          <w:rFonts w:ascii="仿宋_GB2312" w:hAnsi="宋体" w:cs="宋体" w:hint="eastAsia"/>
          <w:sz w:val="32"/>
          <w:szCs w:val="32"/>
        </w:rPr>
        <w:t>―</w:t>
      </w:r>
      <w:r>
        <w:rPr>
          <w:rFonts w:ascii="仿宋_GB2312" w:eastAsia="仿宋_GB2312" w:hAnsi="????"/>
          <w:sz w:val="32"/>
          <w:szCs w:val="32"/>
        </w:rPr>
        <w:t>11</w:t>
      </w:r>
      <w:r>
        <w:rPr>
          <w:rFonts w:ascii="仿宋_GB2312" w:eastAsia="仿宋_GB2312" w:hAnsi="????" w:hint="eastAsia"/>
          <w:sz w:val="32"/>
          <w:szCs w:val="32"/>
        </w:rPr>
        <w:t>月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二、活动内容与方式</w:t>
      </w:r>
    </w:p>
    <w:p w:rsidR="00291F3E" w:rsidRDefault="00291F3E">
      <w:pPr>
        <w:ind w:firstLineChars="180" w:firstLine="576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（一）面向广大校外教育工作者征集论文和活动案例</w:t>
      </w:r>
    </w:p>
    <w:p w:rsidR="00291F3E" w:rsidRDefault="00291F3E">
      <w:pPr>
        <w:ind w:firstLineChars="180" w:firstLine="576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（二）组织辅导讲座</w:t>
      </w:r>
    </w:p>
    <w:p w:rsidR="00291F3E" w:rsidRDefault="00291F3E">
      <w:pPr>
        <w:ind w:firstLineChars="180" w:firstLine="576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（三）评选优秀论文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</w:t>
      </w:r>
    </w:p>
    <w:p w:rsidR="00291F3E" w:rsidRDefault="00291F3E">
      <w:pPr>
        <w:ind w:firstLineChars="180" w:firstLine="576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（四）编印优秀论文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活动案例集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三、稿件要求</w:t>
      </w:r>
    </w:p>
    <w:p w:rsidR="00291F3E" w:rsidRDefault="00291F3E">
      <w:pPr>
        <w:ind w:firstLineChars="200" w:firstLine="640"/>
        <w:rPr>
          <w:rFonts w:ascii="楷体_GB2312" w:eastAsia="楷体_GB2312" w:hAnsi="????"/>
          <w:sz w:val="32"/>
          <w:szCs w:val="32"/>
        </w:rPr>
      </w:pPr>
      <w:r>
        <w:rPr>
          <w:rFonts w:ascii="楷体_GB2312" w:eastAsia="楷体_GB2312" w:hAnsi="????" w:hint="eastAsia"/>
          <w:sz w:val="32"/>
          <w:szCs w:val="32"/>
        </w:rPr>
        <w:t>（一）稿件内容</w:t>
      </w:r>
    </w:p>
    <w:p w:rsidR="00291F3E" w:rsidRDefault="00291F3E">
      <w:pPr>
        <w:ind w:firstLineChars="250" w:firstLine="80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校外教育论文：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1</w:t>
      </w:r>
      <w:r>
        <w:rPr>
          <w:rFonts w:ascii="仿宋_GB2312" w:eastAsia="仿宋_GB2312" w:hAnsi="????" w:hint="eastAsia"/>
          <w:sz w:val="32"/>
          <w:szCs w:val="32"/>
        </w:rPr>
        <w:t>）校外教育场所的管理制度创新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）校外教育与学校教育有机结合的研究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3</w:t>
      </w:r>
      <w:r>
        <w:rPr>
          <w:rFonts w:ascii="仿宋_GB2312" w:eastAsia="仿宋_GB2312" w:hAnsi="????" w:hint="eastAsia"/>
          <w:sz w:val="32"/>
          <w:szCs w:val="32"/>
        </w:rPr>
        <w:t>）校外学科建设研究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4</w:t>
      </w:r>
      <w:r>
        <w:rPr>
          <w:rFonts w:ascii="仿宋_GB2312" w:eastAsia="仿宋_GB2312" w:hAnsi="????" w:hint="eastAsia"/>
          <w:sz w:val="32"/>
          <w:szCs w:val="32"/>
        </w:rPr>
        <w:t>）校本课程的开发及教学研究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5</w:t>
      </w:r>
      <w:r>
        <w:rPr>
          <w:rFonts w:ascii="仿宋_GB2312" w:eastAsia="仿宋_GB2312" w:hAnsi="????" w:hint="eastAsia"/>
          <w:sz w:val="32"/>
          <w:szCs w:val="32"/>
        </w:rPr>
        <w:t>）教师队伍建设研究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6</w:t>
      </w:r>
      <w:r>
        <w:rPr>
          <w:rFonts w:ascii="仿宋_GB2312" w:eastAsia="仿宋_GB2312" w:hAnsi="????" w:hint="eastAsia"/>
          <w:sz w:val="32"/>
          <w:szCs w:val="32"/>
        </w:rPr>
        <w:t>）发挥区域传统文化资源优势的实践与研究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7</w:t>
      </w:r>
      <w:r>
        <w:rPr>
          <w:rFonts w:ascii="仿宋_GB2312" w:eastAsia="仿宋_GB2312" w:hAnsi="????" w:hint="eastAsia"/>
          <w:sz w:val="32"/>
          <w:szCs w:val="32"/>
        </w:rPr>
        <w:t>）乡镇校外活动站建设及活动经验研究</w:t>
      </w:r>
    </w:p>
    <w:p w:rsidR="00291F3E" w:rsidRDefault="00291F3E">
      <w:pPr>
        <w:ind w:firstLineChars="250" w:firstLine="80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2.</w:t>
      </w:r>
      <w:r>
        <w:rPr>
          <w:rFonts w:ascii="仿宋_GB2312" w:eastAsia="仿宋_GB2312" w:hAnsi="????" w:hint="eastAsia"/>
          <w:sz w:val="32"/>
          <w:szCs w:val="32"/>
        </w:rPr>
        <w:t>校外教育活动案例：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1</w:t>
      </w:r>
      <w:r>
        <w:rPr>
          <w:rFonts w:ascii="仿宋_GB2312" w:eastAsia="仿宋_GB2312" w:hAnsi="????" w:hint="eastAsia"/>
          <w:sz w:val="32"/>
          <w:szCs w:val="32"/>
        </w:rPr>
        <w:t>）专题实践活动的典型案例，指围绕某一主题或专</w:t>
      </w:r>
      <w:r>
        <w:rPr>
          <w:rFonts w:ascii="仿宋_GB2312" w:eastAsia="仿宋_GB2312" w:hAnsi="????" w:hint="eastAsia"/>
          <w:sz w:val="32"/>
          <w:szCs w:val="32"/>
        </w:rPr>
        <w:lastRenderedPageBreak/>
        <w:t>题教育，如重大节日或事件、非物质文化遗产，挖掘德育、美育、智育、体育等方面的教育价值，进行情感、态度、价值观等引导，实效明显。这类案例可以是大、中、小、型的群众性专题活动。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）校外教育教学的一般案例，即围绕全面推进素质教育，突出“小、精、实”的特点，充分利用本地区本单位资源，探索适应地区性、基础性和实践性的校外教育活动观念、运行机制和实践模式，开展的活动和课程教学案例。</w:t>
      </w:r>
    </w:p>
    <w:p w:rsidR="00291F3E" w:rsidRDefault="00291F3E">
      <w:pPr>
        <w:ind w:firstLineChars="200" w:firstLine="640"/>
        <w:rPr>
          <w:rFonts w:ascii="楷体_GB2312" w:eastAsia="楷体_GB2312" w:hAnsi="????"/>
          <w:sz w:val="32"/>
          <w:szCs w:val="32"/>
        </w:rPr>
      </w:pPr>
      <w:r>
        <w:rPr>
          <w:rFonts w:ascii="楷体_GB2312" w:eastAsia="楷体_GB2312" w:hAnsi="????" w:hint="eastAsia"/>
          <w:sz w:val="32"/>
          <w:szCs w:val="32"/>
        </w:rPr>
        <w:t>（二）稿件格式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参照附件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。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四、报送要求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各区县对文稿组织初评并统一报送纸质和电子文稿。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电子版发至</w:t>
      </w:r>
      <w:r>
        <w:rPr>
          <w:rFonts w:ascii="仿宋_GB2312" w:eastAsia="仿宋_GB2312" w:hAnsi="????"/>
          <w:sz w:val="32"/>
          <w:szCs w:val="32"/>
        </w:rPr>
        <w:t>bjxwjyxh@163.com</w:t>
      </w:r>
      <w:r>
        <w:rPr>
          <w:rFonts w:ascii="仿宋_GB2312" w:eastAsia="仿宋_GB2312" w:hAnsi="????" w:hint="eastAsia"/>
          <w:sz w:val="32"/>
          <w:szCs w:val="32"/>
        </w:rPr>
        <w:t>。邮件名称：“单位名称</w:t>
      </w:r>
      <w:r>
        <w:rPr>
          <w:rFonts w:ascii="仿宋_GB2312" w:eastAsia="仿宋_GB2312" w:hAnsi="????"/>
          <w:sz w:val="32"/>
          <w:szCs w:val="32"/>
        </w:rPr>
        <w:t>+</w:t>
      </w:r>
      <w:r>
        <w:rPr>
          <w:rFonts w:ascii="仿宋_GB2312" w:eastAsia="仿宋_GB2312" w:hAnsi="????" w:hint="eastAsia"/>
          <w:sz w:val="32"/>
          <w:szCs w:val="32"/>
        </w:rPr>
        <w:t>第六届征文”，附件中</w:t>
      </w:r>
      <w:r>
        <w:rPr>
          <w:rFonts w:ascii="仿宋_GB2312" w:eastAsia="仿宋_GB2312" w:hAnsi="????"/>
          <w:sz w:val="32"/>
          <w:szCs w:val="32"/>
        </w:rPr>
        <w:t>WORD</w:t>
      </w:r>
      <w:r>
        <w:rPr>
          <w:rFonts w:ascii="仿宋_GB2312" w:eastAsia="仿宋_GB2312" w:hAnsi="????" w:hint="eastAsia"/>
          <w:sz w:val="32"/>
          <w:szCs w:val="32"/>
        </w:rPr>
        <w:t>文档名称为：“单位名称</w:t>
      </w:r>
      <w:r>
        <w:rPr>
          <w:rFonts w:ascii="仿宋_GB2312" w:eastAsia="仿宋_GB2312" w:hAnsi="????"/>
          <w:sz w:val="32"/>
          <w:szCs w:val="32"/>
        </w:rPr>
        <w:t>+</w:t>
      </w:r>
      <w:r>
        <w:rPr>
          <w:rFonts w:ascii="仿宋_GB2312" w:eastAsia="仿宋_GB2312" w:hAnsi="????" w:hint="eastAsia"/>
          <w:sz w:val="32"/>
          <w:szCs w:val="32"/>
        </w:rPr>
        <w:t>作者姓名</w:t>
      </w:r>
      <w:r>
        <w:rPr>
          <w:rFonts w:ascii="仿宋_GB2312" w:eastAsia="仿宋_GB2312" w:hAnsi="????"/>
          <w:sz w:val="32"/>
          <w:szCs w:val="32"/>
        </w:rPr>
        <w:t>+</w:t>
      </w:r>
      <w:r>
        <w:rPr>
          <w:rFonts w:ascii="仿宋_GB2312" w:eastAsia="仿宋_GB2312" w:hAnsi="????" w:hint="eastAsia"/>
          <w:sz w:val="32"/>
          <w:szCs w:val="32"/>
        </w:rPr>
        <w:t>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案例”。稿件封面信息填写参照附件</w:t>
      </w:r>
      <w:r>
        <w:rPr>
          <w:rFonts w:ascii="仿宋_GB2312" w:eastAsia="仿宋_GB2312" w:hAnsi="????"/>
          <w:sz w:val="32"/>
          <w:szCs w:val="32"/>
        </w:rPr>
        <w:t>3</w:t>
      </w:r>
      <w:r>
        <w:rPr>
          <w:rFonts w:ascii="仿宋_GB2312" w:eastAsia="仿宋_GB2312" w:hAnsi="????" w:hint="eastAsia"/>
          <w:sz w:val="32"/>
          <w:szCs w:val="32"/>
        </w:rPr>
        <w:t>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单位需提交第六届北京校外教育理论与实践研究报送论文、活动方案一览表，参见附件</w:t>
      </w:r>
      <w:r>
        <w:rPr>
          <w:rFonts w:ascii="仿宋_GB2312" w:eastAsia="仿宋_GB2312" w:hAnsi="????"/>
          <w:sz w:val="32"/>
          <w:szCs w:val="32"/>
        </w:rPr>
        <w:t>4</w:t>
      </w:r>
      <w:r>
        <w:rPr>
          <w:rFonts w:ascii="仿宋_GB2312" w:eastAsia="仿宋_GB2312" w:hAnsi="????" w:hint="eastAsia"/>
          <w:sz w:val="32"/>
          <w:szCs w:val="32"/>
        </w:rPr>
        <w:t>，与电子稿件一并发送。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2.</w:t>
      </w:r>
      <w:r>
        <w:rPr>
          <w:rFonts w:ascii="仿宋_GB2312" w:eastAsia="仿宋_GB2312" w:hAnsi="????" w:hint="eastAsia"/>
          <w:sz w:val="32"/>
          <w:szCs w:val="32"/>
        </w:rPr>
        <w:t>纸质版</w:t>
      </w:r>
      <w:r>
        <w:rPr>
          <w:rFonts w:ascii="仿宋_GB2312" w:eastAsia="仿宋_GB2312" w:hAnsi="????"/>
          <w:sz w:val="32"/>
          <w:szCs w:val="32"/>
        </w:rPr>
        <w:t xml:space="preserve"> A4</w:t>
      </w:r>
      <w:r>
        <w:rPr>
          <w:rFonts w:ascii="仿宋_GB2312" w:eastAsia="仿宋_GB2312" w:hAnsi="????" w:hint="eastAsia"/>
          <w:sz w:val="32"/>
          <w:szCs w:val="32"/>
        </w:rPr>
        <w:t>纸打印，一式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份。请送至或邮寄到北京市西直门外大街</w:t>
      </w:r>
      <w:r>
        <w:rPr>
          <w:rFonts w:ascii="仿宋_GB2312" w:eastAsia="仿宋_GB2312" w:hAnsi="????"/>
          <w:sz w:val="32"/>
          <w:szCs w:val="32"/>
        </w:rPr>
        <w:t>138</w:t>
      </w:r>
      <w:r>
        <w:rPr>
          <w:rFonts w:ascii="仿宋_GB2312" w:eastAsia="仿宋_GB2312" w:hAnsi="????" w:hint="eastAsia"/>
          <w:sz w:val="32"/>
          <w:szCs w:val="32"/>
        </w:rPr>
        <w:t>号</w:t>
      </w:r>
      <w:r>
        <w:rPr>
          <w:rFonts w:ascii="仿宋_GB2312" w:eastAsia="仿宋_GB2312" w:hAnsi="????"/>
          <w:sz w:val="32"/>
          <w:szCs w:val="32"/>
        </w:rPr>
        <w:t>(</w:t>
      </w:r>
      <w:r>
        <w:rPr>
          <w:rFonts w:ascii="仿宋_GB2312" w:eastAsia="仿宋_GB2312" w:hAnsi="????" w:hint="eastAsia"/>
          <w:sz w:val="32"/>
          <w:szCs w:val="32"/>
        </w:rPr>
        <w:t>北京天文馆内</w:t>
      </w:r>
      <w:r>
        <w:rPr>
          <w:rFonts w:ascii="仿宋_GB2312" w:eastAsia="仿宋_GB2312" w:hAnsi="????"/>
          <w:sz w:val="32"/>
          <w:szCs w:val="32"/>
        </w:rPr>
        <w:t>613</w:t>
      </w:r>
      <w:r>
        <w:rPr>
          <w:rFonts w:ascii="仿宋_GB2312" w:eastAsia="仿宋_GB2312" w:hAnsi="????" w:hint="eastAsia"/>
          <w:sz w:val="32"/>
          <w:szCs w:val="32"/>
        </w:rPr>
        <w:t>室</w:t>
      </w:r>
      <w:r>
        <w:rPr>
          <w:rFonts w:ascii="仿宋_GB2312" w:eastAsia="仿宋_GB2312" w:hAnsi="????"/>
          <w:sz w:val="32"/>
          <w:szCs w:val="32"/>
        </w:rPr>
        <w:t>)</w:t>
      </w:r>
      <w:r>
        <w:rPr>
          <w:rFonts w:ascii="仿宋_GB2312" w:eastAsia="仿宋_GB2312" w:hAnsi="????" w:hint="eastAsia"/>
          <w:sz w:val="32"/>
          <w:szCs w:val="32"/>
        </w:rPr>
        <w:t>北京校外教育协会，邮编</w:t>
      </w:r>
      <w:r>
        <w:rPr>
          <w:rFonts w:ascii="仿宋_GB2312" w:eastAsia="仿宋_GB2312" w:hAnsi="????"/>
          <w:sz w:val="32"/>
          <w:szCs w:val="32"/>
        </w:rPr>
        <w:t>100044</w:t>
      </w:r>
      <w:r>
        <w:rPr>
          <w:rFonts w:ascii="仿宋_GB2312" w:eastAsia="仿宋_GB2312" w:hAnsi="????" w:hint="eastAsia"/>
          <w:sz w:val="32"/>
          <w:szCs w:val="32"/>
        </w:rPr>
        <w:t>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3.</w:t>
      </w:r>
      <w:r>
        <w:rPr>
          <w:rFonts w:ascii="仿宋_GB2312" w:eastAsia="仿宋_GB2312" w:hAnsi="????" w:hint="eastAsia"/>
          <w:sz w:val="32"/>
          <w:szCs w:val="32"/>
        </w:rPr>
        <w:t>征文截止时间：</w:t>
      </w:r>
      <w:r>
        <w:rPr>
          <w:rFonts w:ascii="仿宋_GB2312" w:eastAsia="仿宋_GB2312" w:hAnsi="????"/>
          <w:sz w:val="32"/>
          <w:szCs w:val="32"/>
        </w:rPr>
        <w:t>2016</w:t>
      </w:r>
      <w:r>
        <w:rPr>
          <w:rFonts w:ascii="仿宋_GB2312" w:eastAsia="仿宋_GB2312" w:hAnsi="????" w:hint="eastAsia"/>
          <w:sz w:val="32"/>
          <w:szCs w:val="32"/>
        </w:rPr>
        <w:t>年</w:t>
      </w:r>
      <w:r>
        <w:rPr>
          <w:rFonts w:ascii="仿宋_GB2312" w:eastAsia="仿宋_GB2312" w:hAnsi="????"/>
          <w:sz w:val="32"/>
          <w:szCs w:val="32"/>
        </w:rPr>
        <w:t>7</w:t>
      </w:r>
      <w:r>
        <w:rPr>
          <w:rFonts w:ascii="仿宋_GB2312" w:eastAsia="仿宋_GB2312" w:hAnsi="????" w:hint="eastAsia"/>
          <w:sz w:val="32"/>
          <w:szCs w:val="32"/>
        </w:rPr>
        <w:t>月</w:t>
      </w:r>
      <w:r>
        <w:rPr>
          <w:rFonts w:ascii="仿宋_GB2312" w:eastAsia="仿宋_GB2312" w:hAnsi="????"/>
          <w:sz w:val="32"/>
          <w:szCs w:val="32"/>
        </w:rPr>
        <w:t>30</w:t>
      </w:r>
      <w:r>
        <w:rPr>
          <w:rFonts w:ascii="仿宋_GB2312" w:eastAsia="仿宋_GB2312" w:hAnsi="????" w:hint="eastAsia"/>
          <w:sz w:val="32"/>
          <w:szCs w:val="32"/>
        </w:rPr>
        <w:t>日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五、奖项设置及奖励办法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lastRenderedPageBreak/>
        <w:t>（一）聘请有关专家组成评委会，对选送的论文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活动案例进行评选。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（二）设优秀论文和优秀活动方案一、二、三等奖。</w:t>
      </w:r>
    </w:p>
    <w:p w:rsidR="00291F3E" w:rsidRDefault="00291F3E">
      <w:pPr>
        <w:ind w:firstLineChars="250" w:firstLine="80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其中，一等奖</w:t>
      </w:r>
      <w:r>
        <w:rPr>
          <w:rFonts w:ascii="仿宋_GB2312" w:eastAsia="仿宋_GB2312" w:hAnsi="????"/>
          <w:sz w:val="32"/>
          <w:szCs w:val="32"/>
        </w:rPr>
        <w:t>10%</w:t>
      </w:r>
      <w:r>
        <w:rPr>
          <w:rFonts w:ascii="仿宋_GB2312" w:eastAsia="仿宋_GB2312" w:hAnsi="????" w:hint="eastAsia"/>
          <w:sz w:val="32"/>
          <w:szCs w:val="32"/>
        </w:rPr>
        <w:t>；二等奖</w:t>
      </w:r>
      <w:r>
        <w:rPr>
          <w:rFonts w:ascii="仿宋_GB2312" w:eastAsia="仿宋_GB2312" w:hAnsi="????"/>
          <w:sz w:val="32"/>
          <w:szCs w:val="32"/>
        </w:rPr>
        <w:t>20%</w:t>
      </w:r>
      <w:r>
        <w:rPr>
          <w:rFonts w:ascii="仿宋_GB2312" w:eastAsia="仿宋_GB2312" w:hAnsi="????" w:hint="eastAsia"/>
          <w:sz w:val="32"/>
          <w:szCs w:val="32"/>
        </w:rPr>
        <w:t>；三等奖</w:t>
      </w:r>
      <w:r>
        <w:rPr>
          <w:rFonts w:ascii="仿宋_GB2312" w:eastAsia="仿宋_GB2312" w:hAnsi="????"/>
          <w:sz w:val="32"/>
          <w:szCs w:val="32"/>
        </w:rPr>
        <w:t>30%</w:t>
      </w:r>
      <w:r>
        <w:rPr>
          <w:rFonts w:ascii="仿宋_GB2312" w:eastAsia="仿宋_GB2312" w:hAnsi="????" w:hint="eastAsia"/>
          <w:sz w:val="32"/>
          <w:szCs w:val="32"/>
        </w:rPr>
        <w:t>。获奖作者由市校外教育联席会议办公室和校外协会颁发证书。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（三）优秀论文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活动案例入选《第六届北京校外教育理论与实践研究优秀文集》（暂定名）。</w:t>
      </w:r>
    </w:p>
    <w:p w:rsidR="00291F3E" w:rsidRDefault="00291F3E">
      <w:pPr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（四）邀请部分获奖论文</w:t>
      </w:r>
      <w:r>
        <w:rPr>
          <w:rFonts w:ascii="仿宋_GB2312" w:eastAsia="仿宋_GB2312" w:hAnsi="????"/>
          <w:sz w:val="32"/>
          <w:szCs w:val="32"/>
        </w:rPr>
        <w:t>/</w:t>
      </w:r>
      <w:r>
        <w:rPr>
          <w:rFonts w:ascii="仿宋_GB2312" w:eastAsia="仿宋_GB2312" w:hAnsi="????" w:hint="eastAsia"/>
          <w:sz w:val="32"/>
          <w:szCs w:val="32"/>
        </w:rPr>
        <w:t>活动案例作者参加校外教育理论研讨交流、考察或校外教育论坛活动。</w:t>
      </w:r>
    </w:p>
    <w:p w:rsidR="00291F3E" w:rsidRDefault="00291F3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六、撰写论文（案例）辅导和理论研讨活动安排另行通知</w:t>
      </w: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协会将于</w:t>
      </w:r>
      <w:r>
        <w:rPr>
          <w:rFonts w:ascii="仿宋_GB2312" w:eastAsia="仿宋_GB2312" w:hAnsi="????"/>
          <w:sz w:val="32"/>
          <w:szCs w:val="32"/>
        </w:rPr>
        <w:t>5-6</w:t>
      </w:r>
      <w:r>
        <w:rPr>
          <w:rFonts w:ascii="仿宋_GB2312" w:eastAsia="仿宋_GB2312" w:hAnsi="????" w:hint="eastAsia"/>
          <w:sz w:val="32"/>
          <w:szCs w:val="32"/>
        </w:rPr>
        <w:t>月份组织开展专题辅导讲座，按校外机构、场馆、社会单位等分别组织有针对性的辅导和研讨讲座。请各会员单位积极做好宣传和组织工作，通过活动提高校外教育工作者的实践研究和理论探讨水平，促进校外教育工作深入开展。</w:t>
      </w: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>
      <w:pPr>
        <w:rPr>
          <w:rFonts w:ascii="仿宋_GB2312" w:eastAsia="仿宋_GB2312" w:hAnsi="????"/>
          <w:sz w:val="32"/>
          <w:szCs w:val="32"/>
        </w:rPr>
      </w:pPr>
    </w:p>
    <w:p w:rsidR="00291F3E" w:rsidRDefault="00291F3E">
      <w:pPr>
        <w:rPr>
          <w:rFonts w:ascii="仿宋_GB2312" w:eastAsia="仿宋_GB2312" w:hAnsi="????" w:hint="eastAsia"/>
          <w:sz w:val="32"/>
          <w:szCs w:val="32"/>
        </w:rPr>
      </w:pPr>
    </w:p>
    <w:p w:rsidR="001C7B63" w:rsidRDefault="001C7B63">
      <w:pPr>
        <w:rPr>
          <w:rFonts w:ascii="仿宋_GB2312" w:eastAsia="仿宋_GB2312" w:hAnsi="????"/>
          <w:sz w:val="32"/>
          <w:szCs w:val="32"/>
        </w:rPr>
      </w:pPr>
    </w:p>
    <w:p w:rsidR="00291F3E" w:rsidRDefault="00291F3E" w:rsidP="008E70E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291F3E" w:rsidRDefault="00291F3E" w:rsidP="008E70E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“第六届北京校外教育理论与实践研究论文</w:t>
      </w:r>
      <w:r>
        <w:rPr>
          <w:rFonts w:ascii="方正小标宋简体" w:eastAsia="方正小标宋简体" w:hAnsi="黑体"/>
          <w:sz w:val="44"/>
          <w:szCs w:val="44"/>
        </w:rPr>
        <w:t>/</w:t>
      </w:r>
      <w:r>
        <w:rPr>
          <w:rFonts w:ascii="方正小标宋简体" w:eastAsia="方正小标宋简体" w:hAnsi="黑体" w:hint="eastAsia"/>
          <w:sz w:val="44"/>
          <w:szCs w:val="44"/>
        </w:rPr>
        <w:t>活动案例征集评选活动”征文格式要求</w:t>
      </w:r>
    </w:p>
    <w:p w:rsidR="00291F3E" w:rsidRDefault="00291F3E" w:rsidP="008E70E6">
      <w:pPr>
        <w:ind w:firstLineChars="200" w:firstLine="600"/>
        <w:rPr>
          <w:rFonts w:ascii="黑体" w:eastAsia="黑体" w:hAnsi="黑体"/>
          <w:sz w:val="30"/>
          <w:szCs w:val="30"/>
        </w:rPr>
      </w:pPr>
    </w:p>
    <w:p w:rsidR="00291F3E" w:rsidRDefault="00291F3E" w:rsidP="008E70E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一、论文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标题居中，字数不超过</w:t>
      </w:r>
      <w:r>
        <w:rPr>
          <w:rFonts w:ascii="仿宋_GB2312" w:eastAsia="仿宋_GB2312" w:hAnsi="????"/>
          <w:sz w:val="32"/>
          <w:szCs w:val="32"/>
        </w:rPr>
        <w:t>30</w:t>
      </w:r>
      <w:r>
        <w:rPr>
          <w:rFonts w:ascii="仿宋_GB2312" w:eastAsia="仿宋_GB2312" w:hAnsi="????" w:hint="eastAsia"/>
          <w:sz w:val="32"/>
          <w:szCs w:val="32"/>
        </w:rPr>
        <w:t>字；副标题前加破折号，居中。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作者和单位名之间间隔两个字符；如有两个或两个以上作者，间隔两个字符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【内容摘要】</w:t>
      </w:r>
      <w:r>
        <w:rPr>
          <w:rFonts w:ascii="仿宋_GB2312" w:eastAsia="仿宋_GB2312" w:hAnsi="????"/>
          <w:sz w:val="32"/>
          <w:szCs w:val="32"/>
        </w:rPr>
        <w:t>300</w:t>
      </w:r>
      <w:r>
        <w:rPr>
          <w:rFonts w:ascii="仿宋_GB2312" w:eastAsia="仿宋_GB2312" w:hAnsi="????" w:hint="eastAsia"/>
          <w:sz w:val="32"/>
          <w:szCs w:val="32"/>
        </w:rPr>
        <w:t>字左右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【关键词】</w:t>
      </w:r>
      <w:r>
        <w:rPr>
          <w:rFonts w:ascii="仿宋_GB2312" w:eastAsia="仿宋_GB2312" w:hAnsi="????"/>
          <w:sz w:val="32"/>
          <w:szCs w:val="32"/>
        </w:rPr>
        <w:t>3-5</w:t>
      </w:r>
      <w:r>
        <w:rPr>
          <w:rFonts w:ascii="仿宋_GB2312" w:eastAsia="仿宋_GB2312" w:hAnsi="????" w:hint="eastAsia"/>
          <w:sz w:val="32"/>
          <w:szCs w:val="32"/>
        </w:rPr>
        <w:t>个，间隔两个字符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正文</w:t>
      </w:r>
      <w:r>
        <w:rPr>
          <w:rFonts w:ascii="仿宋_GB2312" w:eastAsia="仿宋_GB2312" w:hAnsi="????"/>
          <w:sz w:val="32"/>
          <w:szCs w:val="32"/>
        </w:rPr>
        <w:t>5000</w:t>
      </w:r>
      <w:r>
        <w:rPr>
          <w:rFonts w:ascii="仿宋_GB2312" w:eastAsia="仿宋_GB2312" w:hAnsi="????" w:hint="eastAsia"/>
          <w:sz w:val="32"/>
          <w:szCs w:val="32"/>
        </w:rPr>
        <w:t>字以内，各级标题按照一、（一）</w:t>
      </w: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1</w:t>
      </w:r>
      <w:r>
        <w:rPr>
          <w:rFonts w:ascii="仿宋_GB2312" w:eastAsia="仿宋_GB2312" w:hAnsi="????" w:hint="eastAsia"/>
          <w:sz w:val="32"/>
          <w:szCs w:val="32"/>
        </w:rPr>
        <w:t>）</w:t>
      </w:r>
      <w:r>
        <w:rPr>
          <w:rFonts w:ascii="仿宋_GB2312" w:eastAsia="仿宋_GB2312" w:hAnsi="????"/>
          <w:sz w:val="32"/>
          <w:szCs w:val="32"/>
        </w:rPr>
        <w:t>a</w:t>
      </w:r>
      <w:r>
        <w:rPr>
          <w:rFonts w:ascii="仿宋_GB2312" w:eastAsia="仿宋_GB2312" w:hAnsi="????" w:hint="eastAsia"/>
          <w:sz w:val="32"/>
          <w:szCs w:val="32"/>
        </w:rPr>
        <w:t>的格式）。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参考文献格式：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[1]</w:t>
      </w:r>
      <w:r>
        <w:rPr>
          <w:rFonts w:ascii="仿宋_GB2312" w:eastAsia="仿宋_GB2312" w:hAnsi="????" w:hint="eastAsia"/>
          <w:sz w:val="32"/>
          <w:szCs w:val="32"/>
        </w:rPr>
        <w:t>作者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书名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出版社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出版年份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[2]</w:t>
      </w:r>
      <w:r>
        <w:rPr>
          <w:rFonts w:ascii="仿宋_GB2312" w:eastAsia="仿宋_GB2312" w:hAnsi="????" w:hint="eastAsia"/>
          <w:sz w:val="32"/>
          <w:szCs w:val="32"/>
        </w:rPr>
        <w:t>作者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文章标题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期刊名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出版年月或期号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[3]</w:t>
      </w:r>
      <w:r>
        <w:rPr>
          <w:rFonts w:ascii="仿宋_GB2312" w:eastAsia="仿宋_GB2312" w:hAnsi="????" w:hint="eastAsia"/>
          <w:sz w:val="32"/>
          <w:szCs w:val="32"/>
        </w:rPr>
        <w:t>作者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文章名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报纸名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年月日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[4]</w:t>
      </w:r>
      <w:r>
        <w:rPr>
          <w:rFonts w:ascii="仿宋_GB2312" w:eastAsia="仿宋_GB2312" w:hAnsi="????" w:hint="eastAsia"/>
          <w:sz w:val="32"/>
          <w:szCs w:val="32"/>
        </w:rPr>
        <w:t>作者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文章名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网站名</w:t>
      </w:r>
      <w:r>
        <w:rPr>
          <w:rFonts w:ascii="仿宋_GB2312" w:eastAsia="仿宋_GB2312" w:hAnsi="????"/>
          <w:sz w:val="32"/>
          <w:szCs w:val="32"/>
        </w:rPr>
        <w:t>.</w:t>
      </w:r>
      <w:r>
        <w:rPr>
          <w:rFonts w:ascii="仿宋_GB2312" w:eastAsia="仿宋_GB2312" w:hAnsi="????" w:hint="eastAsia"/>
          <w:sz w:val="32"/>
          <w:szCs w:val="32"/>
        </w:rPr>
        <w:t>年月日及网址</w:t>
      </w:r>
    </w:p>
    <w:p w:rsidR="00291F3E" w:rsidRDefault="00291F3E" w:rsidP="008E70E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二、活动案例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标题居中，字数不超过</w:t>
      </w:r>
      <w:r>
        <w:rPr>
          <w:rFonts w:ascii="仿宋_GB2312" w:eastAsia="仿宋_GB2312" w:hAnsi="????"/>
          <w:sz w:val="32"/>
          <w:szCs w:val="32"/>
        </w:rPr>
        <w:t>30</w:t>
      </w:r>
      <w:r>
        <w:rPr>
          <w:rFonts w:ascii="仿宋_GB2312" w:eastAsia="仿宋_GB2312" w:hAnsi="????" w:hint="eastAsia"/>
          <w:sz w:val="32"/>
          <w:szCs w:val="32"/>
        </w:rPr>
        <w:t>字，</w:t>
      </w:r>
      <w:r>
        <w:rPr>
          <w:rFonts w:ascii="仿宋_GB2312" w:eastAsia="仿宋_GB2312" w:hAnsi="????"/>
          <w:sz w:val="32"/>
          <w:szCs w:val="32"/>
        </w:rPr>
        <w:t>2</w:t>
      </w:r>
      <w:r>
        <w:rPr>
          <w:rFonts w:ascii="仿宋_GB2312" w:eastAsia="仿宋_GB2312" w:hAnsi="????" w:hint="eastAsia"/>
          <w:sz w:val="32"/>
          <w:szCs w:val="32"/>
        </w:rPr>
        <w:t>号宋体字；副标题前加破折号，居中。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作者和单位名称居中，作者和单位之间间隔两个字符；如有两个作者，间隔两个字符。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正文各级标题按照一、（一）</w:t>
      </w: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（</w:t>
      </w:r>
      <w:r>
        <w:rPr>
          <w:rFonts w:ascii="仿宋_GB2312" w:eastAsia="仿宋_GB2312" w:hAnsi="????"/>
          <w:sz w:val="32"/>
          <w:szCs w:val="32"/>
        </w:rPr>
        <w:t>1</w:t>
      </w:r>
      <w:r>
        <w:rPr>
          <w:rFonts w:ascii="仿宋_GB2312" w:eastAsia="仿宋_GB2312" w:hAnsi="????" w:hint="eastAsia"/>
          <w:sz w:val="32"/>
          <w:szCs w:val="32"/>
        </w:rPr>
        <w:t>）</w:t>
      </w:r>
      <w:r>
        <w:rPr>
          <w:rFonts w:ascii="仿宋_GB2312" w:eastAsia="仿宋_GB2312" w:hAnsi="????"/>
          <w:sz w:val="32"/>
          <w:szCs w:val="32"/>
        </w:rPr>
        <w:t>a</w:t>
      </w:r>
      <w:r>
        <w:rPr>
          <w:rFonts w:ascii="仿宋_GB2312" w:eastAsia="仿宋_GB2312" w:hAnsi="????" w:hint="eastAsia"/>
          <w:sz w:val="32"/>
          <w:szCs w:val="32"/>
        </w:rPr>
        <w:t>的格式，</w:t>
      </w:r>
      <w:r>
        <w:rPr>
          <w:rFonts w:ascii="仿宋_GB2312" w:eastAsia="仿宋_GB2312" w:hAnsi="????"/>
          <w:sz w:val="32"/>
          <w:szCs w:val="32"/>
        </w:rPr>
        <w:t>4</w:t>
      </w:r>
      <w:r>
        <w:rPr>
          <w:rFonts w:ascii="仿宋_GB2312" w:eastAsia="仿宋_GB2312" w:hAnsi="????" w:hint="eastAsia"/>
          <w:sz w:val="32"/>
          <w:szCs w:val="32"/>
        </w:rPr>
        <w:t>号仿宋字，</w:t>
      </w:r>
      <w:r>
        <w:rPr>
          <w:rFonts w:ascii="仿宋_GB2312" w:eastAsia="仿宋_GB2312" w:hAnsi="????"/>
          <w:sz w:val="32"/>
          <w:szCs w:val="32"/>
        </w:rPr>
        <w:t>3000</w:t>
      </w:r>
      <w:r>
        <w:rPr>
          <w:rFonts w:ascii="仿宋_GB2312" w:eastAsia="仿宋_GB2312" w:hAnsi="????" w:hint="eastAsia"/>
          <w:sz w:val="32"/>
          <w:szCs w:val="32"/>
        </w:rPr>
        <w:t>字内，正文不能使用表格形式撰写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lastRenderedPageBreak/>
        <w:t>活动设计依据：以学生情况分析为主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活动目标：依据活动和政策撰写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活动重点、难点</w:t>
      </w:r>
      <w:r>
        <w:rPr>
          <w:rFonts w:ascii="仿宋_GB2312" w:eastAsia="仿宋_GB2312" w:hAnsi="????"/>
          <w:sz w:val="32"/>
          <w:szCs w:val="32"/>
        </w:rPr>
        <w:t>:</w:t>
      </w:r>
      <w:r>
        <w:rPr>
          <w:rFonts w:ascii="仿宋_GB2312" w:eastAsia="仿宋_GB2312" w:hAnsi="????" w:hint="eastAsia"/>
          <w:sz w:val="32"/>
          <w:szCs w:val="32"/>
        </w:rPr>
        <w:t>对重点、难点进行分析说明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活动准备：重点说明教师如何指导学生做好知识、技能和思想准备的。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活动实施：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1.</w:t>
      </w:r>
      <w:r>
        <w:rPr>
          <w:rFonts w:ascii="仿宋_GB2312" w:eastAsia="仿宋_GB2312" w:hAnsi="????" w:hint="eastAsia"/>
          <w:sz w:val="32"/>
          <w:szCs w:val="32"/>
        </w:rPr>
        <w:t>步骤清楚，指向目标，逻辑性强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2.</w:t>
      </w:r>
      <w:r>
        <w:rPr>
          <w:rFonts w:ascii="仿宋_GB2312" w:eastAsia="仿宋_GB2312" w:hAnsi="????" w:hint="eastAsia"/>
          <w:sz w:val="32"/>
          <w:szCs w:val="32"/>
        </w:rPr>
        <w:t>体现教师指导、引导的作用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3.</w:t>
      </w:r>
      <w:r>
        <w:rPr>
          <w:rFonts w:ascii="仿宋_GB2312" w:eastAsia="仿宋_GB2312" w:hAnsi="????" w:hint="eastAsia"/>
          <w:sz w:val="32"/>
          <w:szCs w:val="32"/>
        </w:rPr>
        <w:t>突出学生主体地位，体现学生自主体验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/>
          <w:sz w:val="32"/>
          <w:szCs w:val="32"/>
        </w:rPr>
        <w:t>4.</w:t>
      </w:r>
      <w:r>
        <w:rPr>
          <w:rFonts w:ascii="仿宋_GB2312" w:eastAsia="仿宋_GB2312" w:hAnsi="????" w:hint="eastAsia"/>
          <w:sz w:val="32"/>
          <w:szCs w:val="32"/>
        </w:rPr>
        <w:t>教育意图明确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活动效果测评：方法多样、针对性强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活动附录：表格、问卷、效果支持材料等，文字在</w:t>
      </w:r>
      <w:r>
        <w:rPr>
          <w:rFonts w:ascii="仿宋_GB2312" w:eastAsia="仿宋_GB2312" w:hAnsi="????"/>
          <w:sz w:val="32"/>
          <w:szCs w:val="32"/>
        </w:rPr>
        <w:t>1500</w:t>
      </w:r>
      <w:r>
        <w:rPr>
          <w:rFonts w:ascii="仿宋_GB2312" w:eastAsia="仿宋_GB2312" w:hAnsi="????" w:hint="eastAsia"/>
          <w:sz w:val="32"/>
          <w:szCs w:val="32"/>
        </w:rPr>
        <w:t>字内</w:t>
      </w:r>
    </w:p>
    <w:p w:rsidR="00291F3E" w:rsidRDefault="00291F3E" w:rsidP="008E70E6">
      <w:pPr>
        <w:spacing w:line="520" w:lineRule="exact"/>
        <w:ind w:firstLineChars="200" w:firstLine="640"/>
        <w:rPr>
          <w:rFonts w:ascii="仿宋_GB2312" w:eastAsia="仿宋_GB2312" w:hAnsi="????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活动反思：</w:t>
      </w:r>
      <w:r>
        <w:rPr>
          <w:rFonts w:ascii="仿宋_GB2312" w:eastAsia="仿宋_GB2312" w:hAnsi="????"/>
          <w:sz w:val="32"/>
          <w:szCs w:val="32"/>
        </w:rPr>
        <w:t>1000</w:t>
      </w:r>
      <w:r>
        <w:rPr>
          <w:rFonts w:ascii="仿宋_GB2312" w:eastAsia="仿宋_GB2312" w:hAnsi="????" w:hint="eastAsia"/>
          <w:sz w:val="32"/>
          <w:szCs w:val="32"/>
        </w:rPr>
        <w:t>字左右</w:t>
      </w:r>
    </w:p>
    <w:p w:rsidR="00291F3E" w:rsidRDefault="00291F3E" w:rsidP="008E70E6">
      <w:pPr>
        <w:spacing w:line="480" w:lineRule="exact"/>
        <w:rPr>
          <w:rFonts w:hAnsi="宋体"/>
        </w:rPr>
      </w:pPr>
    </w:p>
    <w:p w:rsidR="00291F3E" w:rsidRDefault="00291F3E" w:rsidP="008E70E6">
      <w:pPr>
        <w:spacing w:line="480" w:lineRule="exact"/>
        <w:rPr>
          <w:rFonts w:hAnsi="宋体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 w:hint="eastAsia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291F3E" w:rsidRDefault="00291F3E" w:rsidP="008E70E6">
      <w:pPr>
        <w:rPr>
          <w:b/>
          <w:sz w:val="24"/>
        </w:rPr>
      </w:pPr>
    </w:p>
    <w:p w:rsidR="00291F3E" w:rsidRDefault="00291F3E" w:rsidP="008E70E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“第六届北京校外教育理论与实践研究论文</w:t>
      </w:r>
      <w:r>
        <w:rPr>
          <w:rFonts w:ascii="方正小标宋简体" w:eastAsia="方正小标宋简体" w:hAnsi="黑体"/>
          <w:sz w:val="44"/>
          <w:szCs w:val="44"/>
        </w:rPr>
        <w:t>/</w:t>
      </w:r>
      <w:r>
        <w:rPr>
          <w:rFonts w:ascii="方正小标宋简体" w:eastAsia="方正小标宋简体" w:hAnsi="黑体" w:hint="eastAsia"/>
          <w:sz w:val="44"/>
          <w:szCs w:val="44"/>
        </w:rPr>
        <w:t>活动案例征集评选活动”</w:t>
      </w:r>
    </w:p>
    <w:p w:rsidR="00291F3E" w:rsidRDefault="00291F3E" w:rsidP="008E70E6">
      <w:pPr>
        <w:rPr>
          <w:b/>
          <w:sz w:val="24"/>
        </w:rPr>
      </w:pPr>
    </w:p>
    <w:p w:rsidR="00291F3E" w:rsidRPr="00F020BE" w:rsidRDefault="00291F3E" w:rsidP="008E70E6">
      <w:pPr>
        <w:rPr>
          <w:rFonts w:ascii="仿宋_GB2312" w:eastAsia="仿宋_GB2312"/>
          <w:sz w:val="32"/>
          <w:szCs w:val="32"/>
        </w:rPr>
      </w:pPr>
    </w:p>
    <w:p w:rsidR="00291F3E" w:rsidRDefault="00291F3E" w:rsidP="008E70E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类型：</w:t>
      </w:r>
      <w:r>
        <w:rPr>
          <w:rFonts w:ascii="仿宋_GB2312" w:eastAsia="仿宋_GB2312" w:hAnsi="宋体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论文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活动案例（打√）</w:t>
      </w:r>
    </w:p>
    <w:p w:rsidR="00291F3E" w:rsidRDefault="00291F3E" w:rsidP="008E70E6">
      <w:pPr>
        <w:jc w:val="center"/>
        <w:rPr>
          <w:rFonts w:ascii="仿宋_GB2312" w:eastAsia="仿宋_GB2312"/>
          <w:sz w:val="32"/>
          <w:szCs w:val="32"/>
        </w:rPr>
      </w:pPr>
    </w:p>
    <w:p w:rsidR="00291F3E" w:rsidRDefault="00291F3E" w:rsidP="008E70E6">
      <w:pPr>
        <w:jc w:val="center"/>
        <w:rPr>
          <w:rFonts w:ascii="仿宋_GB2312" w:eastAsia="仿宋_GB2312"/>
          <w:sz w:val="32"/>
          <w:szCs w:val="32"/>
        </w:rPr>
      </w:pPr>
    </w:p>
    <w:p w:rsidR="00291F3E" w:rsidRDefault="00291F3E" w:rsidP="008E70E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标题：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291F3E" w:rsidRDefault="00291F3E" w:rsidP="008E70E6">
      <w:pPr>
        <w:spacing w:line="360" w:lineRule="auto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291F3E" w:rsidRDefault="00291F3E" w:rsidP="008E70E6">
      <w:pPr>
        <w:spacing w:line="360" w:lineRule="auto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291F3E" w:rsidRDefault="00291F3E" w:rsidP="008E70E6">
      <w:pPr>
        <w:spacing w:line="360" w:lineRule="auto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291F3E" w:rsidRDefault="00291F3E" w:rsidP="008E70E6">
      <w:pPr>
        <w:spacing w:line="360" w:lineRule="auto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作者单位：</w:t>
      </w: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作者姓名：</w:t>
      </w: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通信地址：</w:t>
      </w: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邮</w:t>
      </w:r>
      <w:proofErr w:type="gramEnd"/>
      <w:r>
        <w:rPr>
          <w:rFonts w:ascii="仿宋_GB2312" w:eastAsia="仿宋_GB2312" w:hAnsi="仿宋_GB2312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编：</w:t>
      </w:r>
    </w:p>
    <w:p w:rsidR="00291F3E" w:rsidRDefault="00291F3E" w:rsidP="008E70E6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手</w:t>
      </w:r>
      <w:r>
        <w:rPr>
          <w:rFonts w:ascii="仿宋_GB2312" w:eastAsia="仿宋_GB2312" w:hAnsi="仿宋_GB2312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机：</w:t>
      </w:r>
    </w:p>
    <w:p w:rsidR="00291F3E" w:rsidRDefault="00291F3E" w:rsidP="008E70E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电子邮箱：</w:t>
      </w:r>
    </w:p>
    <w:p w:rsidR="00291F3E" w:rsidRDefault="00291F3E" w:rsidP="008E70E6">
      <w:pPr>
        <w:spacing w:line="480" w:lineRule="exact"/>
        <w:ind w:firstLineChars="200" w:firstLine="420"/>
        <w:rPr>
          <w:rFonts w:hAnsi="宋体"/>
        </w:rPr>
      </w:pPr>
    </w:p>
    <w:p w:rsidR="00291F3E" w:rsidRDefault="00291F3E" w:rsidP="008E70E6">
      <w:pPr>
        <w:spacing w:line="480" w:lineRule="exact"/>
        <w:ind w:firstLineChars="200" w:firstLine="420"/>
        <w:rPr>
          <w:rFonts w:hAnsi="宋体"/>
        </w:rPr>
      </w:pPr>
    </w:p>
    <w:p w:rsidR="00291F3E" w:rsidRDefault="00291F3E" w:rsidP="008E70E6">
      <w:pPr>
        <w:ind w:firstLineChars="200" w:firstLine="600"/>
        <w:rPr>
          <w:rFonts w:ascii="仿宋_GB2312" w:eastAsia="仿宋_GB2312" w:hAnsi="????"/>
          <w:sz w:val="30"/>
          <w:szCs w:val="30"/>
        </w:rPr>
      </w:pPr>
    </w:p>
    <w:p w:rsidR="00291F3E" w:rsidRDefault="00291F3E" w:rsidP="008E70E6"/>
    <w:p w:rsidR="00291F3E" w:rsidRDefault="00291F3E"/>
    <w:p w:rsidR="00291F3E" w:rsidRDefault="00291F3E" w:rsidP="008E70E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291F3E" w:rsidRDefault="00291F3E" w:rsidP="008E70E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</w:t>
      </w:r>
      <w:r>
        <w:rPr>
          <w:rFonts w:ascii="方正小标宋简体" w:eastAsia="方正小标宋简体" w:hAnsi="黑体"/>
          <w:sz w:val="44"/>
          <w:szCs w:val="44"/>
        </w:rPr>
        <w:t>/</w:t>
      </w:r>
      <w:r>
        <w:rPr>
          <w:rFonts w:ascii="方正小标宋简体" w:eastAsia="方正小标宋简体" w:hAnsi="黑体" w:hint="eastAsia"/>
          <w:sz w:val="44"/>
          <w:szCs w:val="44"/>
        </w:rPr>
        <w:t>活动案例报送一览表</w:t>
      </w:r>
    </w:p>
    <w:p w:rsidR="00291F3E" w:rsidRDefault="00291F3E" w:rsidP="008E70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/>
          <w:sz w:val="32"/>
          <w:szCs w:val="32"/>
          <w:u w:val="single"/>
        </w:rPr>
        <w:softHyphen/>
      </w:r>
      <w:r>
        <w:rPr>
          <w:rFonts w:ascii="仿宋_GB2312" w:eastAsia="仿宋_GB2312"/>
          <w:sz w:val="32"/>
          <w:szCs w:val="32"/>
          <w:u w:val="single"/>
        </w:rPr>
        <w:softHyphen/>
        <w:t xml:space="preserve">          </w:t>
      </w:r>
      <w:r>
        <w:rPr>
          <w:rFonts w:ascii="仿宋_GB2312" w:eastAsia="仿宋_GB2312" w:hint="eastAsia"/>
          <w:sz w:val="32"/>
          <w:szCs w:val="32"/>
        </w:rPr>
        <w:t>负责人：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100"/>
        <w:gridCol w:w="2320"/>
        <w:gridCol w:w="2160"/>
        <w:gridCol w:w="1980"/>
      </w:tblGrid>
      <w:tr w:rsidR="00291F3E" w:rsidRPr="00495A6C" w:rsidTr="000D0B69"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作者</w:t>
            </w: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题目</w:t>
            </w: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5A6C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F3E" w:rsidRPr="00495A6C" w:rsidTr="000D0B69">
        <w:trPr>
          <w:trHeight w:val="567"/>
        </w:trPr>
        <w:tc>
          <w:tcPr>
            <w:tcW w:w="9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1F3E" w:rsidRPr="00495A6C" w:rsidRDefault="00291F3E" w:rsidP="000D0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91F3E" w:rsidRDefault="00291F3E" w:rsidP="008E70E6">
      <w:pPr>
        <w:wordWrap w:val="0"/>
        <w:ind w:right="480"/>
        <w:rPr>
          <w:rFonts w:ascii="仿宋_GB2312" w:eastAsia="仿宋_GB2312"/>
          <w:sz w:val="32"/>
          <w:szCs w:val="32"/>
        </w:rPr>
      </w:pPr>
    </w:p>
    <w:p w:rsidR="00291F3E" w:rsidRDefault="00291F3E" w:rsidP="008E70E6">
      <w:pPr>
        <w:wordWrap w:val="0"/>
        <w:ind w:right="480"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总计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 w:rsidR="00291F3E" w:rsidRDefault="00291F3E" w:rsidP="008E70E6"/>
    <w:sectPr w:rsidR="00291F3E" w:rsidSect="00462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D0" w:rsidRDefault="00F108D0" w:rsidP="008E70E6">
      <w:r>
        <w:separator/>
      </w:r>
    </w:p>
  </w:endnote>
  <w:endnote w:type="continuationSeparator" w:id="0">
    <w:p w:rsidR="00F108D0" w:rsidRDefault="00F108D0" w:rsidP="008E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D0" w:rsidRDefault="00F108D0" w:rsidP="008E70E6">
      <w:r>
        <w:separator/>
      </w:r>
    </w:p>
  </w:footnote>
  <w:footnote w:type="continuationSeparator" w:id="0">
    <w:p w:rsidR="00F108D0" w:rsidRDefault="00F108D0" w:rsidP="008E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367922"/>
    <w:rsid w:val="000C611D"/>
    <w:rsid w:val="000D0B69"/>
    <w:rsid w:val="001C7B63"/>
    <w:rsid w:val="001F6CE5"/>
    <w:rsid w:val="00291F3E"/>
    <w:rsid w:val="004624D9"/>
    <w:rsid w:val="00495A6C"/>
    <w:rsid w:val="004B184B"/>
    <w:rsid w:val="0057351F"/>
    <w:rsid w:val="00826742"/>
    <w:rsid w:val="008E70E6"/>
    <w:rsid w:val="00F020BE"/>
    <w:rsid w:val="00F108D0"/>
    <w:rsid w:val="5636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E70E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E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E70E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302</Words>
  <Characters>1728</Characters>
  <Application>Microsoft Office Word</Application>
  <DocSecurity>0</DocSecurity>
  <Lines>14</Lines>
  <Paragraphs>4</Paragraphs>
  <ScaleCrop>false</ScaleCrop>
  <Company>SkyUN.Org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Tenko</dc:creator>
  <cp:keywords/>
  <dc:description/>
  <cp:lastModifiedBy>lf</cp:lastModifiedBy>
  <cp:revision>4</cp:revision>
  <dcterms:created xsi:type="dcterms:W3CDTF">2016-04-26T08:13:00Z</dcterms:created>
  <dcterms:modified xsi:type="dcterms:W3CDTF">2016-04-29T02:36:00Z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